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B90" w:rsidRDefault="00017E3F" w:rsidP="007C048A">
      <w:pPr>
        <w:pStyle w:val="Bezproreda"/>
        <w:spacing w:line="276" w:lineRule="auto"/>
      </w:pPr>
      <w:r>
        <w:t>O</w:t>
      </w:r>
      <w:r w:rsidR="00092F34">
        <w:t>Š</w:t>
      </w:r>
      <w:r w:rsidR="008878D2">
        <w:t xml:space="preserve"> </w:t>
      </w:r>
      <w:r w:rsidR="00092F34">
        <w:t>STJEPAN RADIĆ</w:t>
      </w:r>
      <w:r w:rsidR="008878D2">
        <w:t xml:space="preserve"> </w:t>
      </w:r>
      <w:r w:rsidR="00092F34">
        <w:t>OPRISAVCI</w:t>
      </w:r>
      <w:r w:rsidR="00092F34">
        <w:br/>
        <w:t>TRG SVETOG KRIŽA 19</w:t>
      </w:r>
    </w:p>
    <w:p w:rsidR="00945B90" w:rsidRDefault="00092F34" w:rsidP="007C048A">
      <w:pPr>
        <w:pStyle w:val="Bezproreda"/>
        <w:spacing w:line="276" w:lineRule="auto"/>
      </w:pPr>
      <w:r>
        <w:t>35213 OPRISACI</w:t>
      </w:r>
    </w:p>
    <w:p w:rsidR="00906998" w:rsidRDefault="00906998" w:rsidP="007C048A">
      <w:pPr>
        <w:pStyle w:val="Bezproreda"/>
        <w:spacing w:line="276" w:lineRule="auto"/>
      </w:pPr>
    </w:p>
    <w:p w:rsidR="00945B90" w:rsidRDefault="00092F34" w:rsidP="007C048A">
      <w:pPr>
        <w:pStyle w:val="Bezproreda"/>
        <w:spacing w:line="276" w:lineRule="auto"/>
      </w:pPr>
      <w:proofErr w:type="spellStart"/>
      <w:r>
        <w:t>Oprisavci</w:t>
      </w:r>
      <w:proofErr w:type="spellEnd"/>
      <w:r>
        <w:t>,</w:t>
      </w:r>
      <w:r w:rsidR="005C4024">
        <w:t xml:space="preserve"> 27.03.2026.</w:t>
      </w:r>
      <w:r w:rsidR="00974A9C">
        <w:t xml:space="preserve"> godina </w:t>
      </w:r>
      <w:r w:rsidR="00426F28">
        <w:t xml:space="preserve"> </w:t>
      </w:r>
    </w:p>
    <w:p w:rsidR="00945B90" w:rsidRDefault="00945B90" w:rsidP="007C048A">
      <w:pPr>
        <w:pStyle w:val="Bezproreda"/>
        <w:spacing w:line="276" w:lineRule="auto"/>
      </w:pPr>
    </w:p>
    <w:p w:rsidR="00945B90" w:rsidRPr="001A73F1" w:rsidRDefault="00945B90" w:rsidP="007C048A">
      <w:pPr>
        <w:pStyle w:val="Bezproreda"/>
        <w:spacing w:line="276" w:lineRule="auto"/>
        <w:jc w:val="center"/>
        <w:rPr>
          <w:b/>
          <w:i/>
        </w:rPr>
      </w:pPr>
      <w:r w:rsidRPr="001A73F1">
        <w:rPr>
          <w:b/>
          <w:i/>
        </w:rPr>
        <w:t xml:space="preserve">Obrazloženje izvještaja o </w:t>
      </w:r>
      <w:r w:rsidR="00092F34" w:rsidRPr="001A73F1">
        <w:rPr>
          <w:b/>
          <w:i/>
        </w:rPr>
        <w:t>godišnjem</w:t>
      </w:r>
      <w:r w:rsidRPr="001A73F1">
        <w:rPr>
          <w:b/>
          <w:i/>
        </w:rPr>
        <w:t xml:space="preserve"> izvršenju financijskog plana za </w:t>
      </w:r>
      <w:r w:rsidR="00426F28">
        <w:rPr>
          <w:b/>
          <w:i/>
        </w:rPr>
        <w:t>202</w:t>
      </w:r>
      <w:r w:rsidR="009A6704">
        <w:rPr>
          <w:b/>
          <w:i/>
        </w:rPr>
        <w:t>5</w:t>
      </w:r>
      <w:r w:rsidRPr="001A73F1">
        <w:rPr>
          <w:b/>
          <w:i/>
        </w:rPr>
        <w:t>. g</w:t>
      </w:r>
      <w:r w:rsidR="00092F34" w:rsidRPr="001A73F1">
        <w:rPr>
          <w:b/>
          <w:i/>
        </w:rPr>
        <w:t>odinu</w:t>
      </w:r>
    </w:p>
    <w:p w:rsidR="00945B90" w:rsidRDefault="00945B90" w:rsidP="007C048A">
      <w:pPr>
        <w:pStyle w:val="Bezproreda"/>
        <w:spacing w:line="276" w:lineRule="auto"/>
        <w:jc w:val="both"/>
      </w:pPr>
    </w:p>
    <w:p w:rsidR="00945B90" w:rsidRDefault="00945B90" w:rsidP="007C048A">
      <w:pPr>
        <w:pStyle w:val="Bezproreda"/>
        <w:numPr>
          <w:ilvl w:val="0"/>
          <w:numId w:val="5"/>
        </w:numPr>
        <w:spacing w:line="276" w:lineRule="auto"/>
        <w:jc w:val="both"/>
      </w:pPr>
      <w:r>
        <w:t>Osnovna svrha izvještaja o izvršenju financijskog plana je praćenje</w:t>
      </w:r>
      <w:r w:rsidR="00A63880">
        <w:t xml:space="preserve"> izvršenja </w:t>
      </w:r>
      <w:r>
        <w:t>plana u određenom vremenskom razdoblju</w:t>
      </w:r>
      <w:r w:rsidR="00423B9A">
        <w:t xml:space="preserve">. </w:t>
      </w:r>
      <w:r>
        <w:t>Škola se</w:t>
      </w:r>
      <w:r w:rsidR="00092F34">
        <w:t xml:space="preserve"> </w:t>
      </w:r>
      <w:r>
        <w:t>financira iz izvora županijskih sredstava,</w:t>
      </w:r>
      <w:r w:rsidR="00B24DA0">
        <w:t xml:space="preserve"> iz vlastitih prihoda,</w:t>
      </w:r>
      <w:r>
        <w:t xml:space="preserve"> pomoći, prihoda za posebne namjene, a plaće i naknade plaća iz sredstava MZO</w:t>
      </w:r>
      <w:r w:rsidR="009A6704">
        <w:t>M</w:t>
      </w:r>
      <w:r>
        <w:t>-a.</w:t>
      </w:r>
    </w:p>
    <w:p w:rsidR="00945B90" w:rsidRDefault="00945B90" w:rsidP="007C048A">
      <w:pPr>
        <w:pStyle w:val="Bezproreda"/>
        <w:spacing w:line="276" w:lineRule="auto"/>
        <w:ind w:left="720"/>
        <w:jc w:val="both"/>
      </w:pPr>
    </w:p>
    <w:p w:rsidR="00945B90" w:rsidRDefault="00945B90" w:rsidP="007C048A">
      <w:pPr>
        <w:spacing w:line="276" w:lineRule="auto"/>
        <w:jc w:val="both"/>
      </w:pPr>
      <w:r>
        <w:t xml:space="preserve">IZVRŠENJE FINANCIJSKOG PLANA ZA </w:t>
      </w:r>
      <w:r w:rsidR="00426F28">
        <w:t>202</w:t>
      </w:r>
      <w:r w:rsidR="008878D2">
        <w:t>5</w:t>
      </w:r>
      <w:r>
        <w:t>. GODINU PO IZVORIMA FINANCIRANJA</w:t>
      </w:r>
    </w:p>
    <w:p w:rsidR="00945B90" w:rsidRDefault="00945B90" w:rsidP="007C048A">
      <w:pPr>
        <w:spacing w:line="276" w:lineRule="auto"/>
        <w:jc w:val="both"/>
      </w:pPr>
      <w:r>
        <w:t xml:space="preserve">IZVOR: 3.1 VLASTITI </w:t>
      </w:r>
      <w:r w:rsidR="00092F34">
        <w:t xml:space="preserve">PRIHODI </w:t>
      </w:r>
    </w:p>
    <w:p w:rsidR="00945B90" w:rsidRDefault="00092F34" w:rsidP="007C048A">
      <w:pPr>
        <w:spacing w:line="276" w:lineRule="auto"/>
        <w:jc w:val="both"/>
      </w:pPr>
      <w:r>
        <w:t>U izvoru vlastiti prihodi su ostvar</w:t>
      </w:r>
      <w:r w:rsidR="001A73F1">
        <w:t>eni</w:t>
      </w:r>
      <w:r>
        <w:t xml:space="preserve"> prihodi od </w:t>
      </w:r>
      <w:r w:rsidR="00426F28">
        <w:t>Božićnog adventa</w:t>
      </w:r>
      <w:r w:rsidR="009A6704">
        <w:t xml:space="preserve">, </w:t>
      </w:r>
      <w:r w:rsidR="00426F28">
        <w:t>viška isporučene električne energije</w:t>
      </w:r>
      <w:r w:rsidR="009A6704">
        <w:t xml:space="preserve"> i iznajmljivanja sportske dvorane. </w:t>
      </w:r>
      <w:r w:rsidR="00426F28">
        <w:t xml:space="preserve"> </w:t>
      </w:r>
    </w:p>
    <w:p w:rsidR="00945B90" w:rsidRDefault="00945B90" w:rsidP="007C048A">
      <w:pPr>
        <w:spacing w:line="276" w:lineRule="auto"/>
        <w:jc w:val="both"/>
      </w:pPr>
      <w:r>
        <w:t>IZVOR: 4.2 PRIHODI ZA POSEBNE NAMJENE</w:t>
      </w:r>
    </w:p>
    <w:p w:rsidR="00426F28" w:rsidRDefault="005F17CB" w:rsidP="007C048A">
      <w:pPr>
        <w:spacing w:line="276" w:lineRule="auto"/>
        <w:jc w:val="both"/>
      </w:pPr>
      <w:r>
        <w:t xml:space="preserve">Ostvareni su prihodi i rashodi od naknade za zemljište, uplate za oštećene/izgubljene udžbenike, ekskurzije učenika, </w:t>
      </w:r>
      <w:r w:rsidR="009675DB">
        <w:t>putne naloge učiteljice za ispravljanje nacionalnih ispita u Zagrebu, itd.</w:t>
      </w:r>
    </w:p>
    <w:p w:rsidR="00945B90" w:rsidRDefault="00945B90" w:rsidP="007C048A">
      <w:pPr>
        <w:spacing w:line="276" w:lineRule="auto"/>
        <w:jc w:val="both"/>
      </w:pPr>
      <w:r>
        <w:t>IZVOR: 5.3 POMOĆI –PK</w:t>
      </w:r>
    </w:p>
    <w:p w:rsidR="006E0B84" w:rsidRDefault="00945B90" w:rsidP="007C048A">
      <w:pPr>
        <w:spacing w:line="276" w:lineRule="auto"/>
        <w:jc w:val="both"/>
      </w:pPr>
      <w:r>
        <w:t>Na ovom izvoru financiranja proknjiženi su prihodi koji su pristigli u 202</w:t>
      </w:r>
      <w:r w:rsidR="009A6704">
        <w:t>5</w:t>
      </w:r>
      <w:r>
        <w:t>. godin</w:t>
      </w:r>
      <w:r w:rsidR="001D061E">
        <w:t>i</w:t>
      </w:r>
      <w:r>
        <w:t xml:space="preserve"> za troškove koji su teretili 202</w:t>
      </w:r>
      <w:r w:rsidR="009A6704">
        <w:t>4</w:t>
      </w:r>
      <w:r>
        <w:t xml:space="preserve">. godinu, </w:t>
      </w:r>
      <w:r w:rsidR="001D061E">
        <w:t>a to</w:t>
      </w:r>
      <w:r w:rsidR="001A73F1">
        <w:t xml:space="preserve"> su </w:t>
      </w:r>
      <w:r>
        <w:t>sredstva za isplatu plaće i naknade plaće.</w:t>
      </w:r>
      <w:r w:rsidR="001D061E">
        <w:t xml:space="preserve"> </w:t>
      </w:r>
      <w:r w:rsidR="005F17CB">
        <w:t xml:space="preserve"> </w:t>
      </w:r>
      <w:r w:rsidR="001D061E">
        <w:t>Najveću stavku na ovom izvoru financiranja čini plaća i materijalna prava radnika</w:t>
      </w:r>
      <w:r w:rsidR="005F17CB">
        <w:t xml:space="preserve">, te udžbenici. </w:t>
      </w:r>
    </w:p>
    <w:p w:rsidR="005F17CB" w:rsidRDefault="005F17CB" w:rsidP="007C048A">
      <w:pPr>
        <w:spacing w:line="276" w:lineRule="auto"/>
        <w:jc w:val="both"/>
      </w:pPr>
      <w:r>
        <w:t>Također na izvoru 5.3. POMOĆI – PK se financira prehrana za učenike, od stane Ministarstva, te je za 202</w:t>
      </w:r>
      <w:r w:rsidR="009A6704">
        <w:t>5</w:t>
      </w:r>
      <w:r>
        <w:t xml:space="preserve">. godinu ukupno na namirnice potrošeno </w:t>
      </w:r>
      <w:r w:rsidR="009A6704">
        <w:t>25.935,63</w:t>
      </w:r>
      <w:r>
        <w:t xml:space="preserve"> eura. </w:t>
      </w:r>
    </w:p>
    <w:p w:rsidR="00883B58" w:rsidRDefault="00883B58" w:rsidP="007C048A">
      <w:pPr>
        <w:spacing w:line="276" w:lineRule="auto"/>
        <w:jc w:val="both"/>
      </w:pPr>
    </w:p>
    <w:p w:rsidR="00883B58" w:rsidRDefault="00883B58" w:rsidP="007C048A">
      <w:pPr>
        <w:spacing w:line="276" w:lineRule="auto"/>
        <w:jc w:val="both"/>
      </w:pPr>
    </w:p>
    <w:p w:rsidR="00945B90" w:rsidRDefault="00945B90" w:rsidP="007C048A">
      <w:pPr>
        <w:spacing w:line="276" w:lineRule="auto"/>
        <w:jc w:val="both"/>
      </w:pPr>
      <w:r>
        <w:lastRenderedPageBreak/>
        <w:t>IZVOR:  5.1 POMOĆI BPŽ</w:t>
      </w:r>
    </w:p>
    <w:p w:rsidR="005E289A" w:rsidRDefault="001D061E" w:rsidP="007C048A">
      <w:pPr>
        <w:spacing w:line="276" w:lineRule="auto"/>
        <w:jc w:val="both"/>
      </w:pPr>
      <w:r>
        <w:t>Ostvareni prihodi</w:t>
      </w:r>
      <w:r w:rsidR="00423B9A">
        <w:t xml:space="preserve"> i rashodi </w:t>
      </w:r>
      <w:r>
        <w:t>su realizirani u skladu s financijskim planom i odnose se na plaće pomoćnika u nastavi</w:t>
      </w:r>
      <w:r w:rsidR="005F17CB">
        <w:t xml:space="preserve"> „S osmijehom u školu 7“ </w:t>
      </w:r>
      <w:r>
        <w:t xml:space="preserve">, kao i za </w:t>
      </w:r>
      <w:r w:rsidR="00E37AF9">
        <w:t>projekt „Medni dan“.</w:t>
      </w:r>
    </w:p>
    <w:p w:rsidR="001D061E" w:rsidRDefault="00945B90" w:rsidP="007C048A">
      <w:pPr>
        <w:spacing w:line="276" w:lineRule="auto"/>
        <w:jc w:val="both"/>
      </w:pPr>
      <w:r>
        <w:t xml:space="preserve">IZVOR: </w:t>
      </w:r>
      <w:r w:rsidR="001D061E">
        <w:t>6.2. DONACIJE – PK</w:t>
      </w:r>
    </w:p>
    <w:p w:rsidR="005F17CB" w:rsidRDefault="001D061E" w:rsidP="007C048A">
      <w:pPr>
        <w:spacing w:line="276" w:lineRule="auto"/>
        <w:jc w:val="both"/>
      </w:pPr>
      <w:r>
        <w:t xml:space="preserve">Na ovom izvoru </w:t>
      </w:r>
      <w:r w:rsidR="009A6704">
        <w:t xml:space="preserve">nije ostvaren prihod u 2025. godini, ali je nastao rashod zbog nabavljanja sportske opreme za TZK. </w:t>
      </w:r>
    </w:p>
    <w:p w:rsidR="00423B9A" w:rsidRDefault="00423B9A" w:rsidP="007C048A">
      <w:pPr>
        <w:spacing w:line="276" w:lineRule="auto"/>
        <w:jc w:val="both"/>
      </w:pPr>
      <w:r>
        <w:t xml:space="preserve"> </w:t>
      </w:r>
    </w:p>
    <w:p w:rsidR="004B0471" w:rsidRDefault="004B0471" w:rsidP="007C048A">
      <w:pPr>
        <w:spacing w:line="276" w:lineRule="auto"/>
        <w:jc w:val="both"/>
      </w:pPr>
      <w:r>
        <w:t xml:space="preserve">Program 6000 Odgoj i obrazovanje se sastoji od aktivnosti i projekata kojima je cilj osigurati sredstva za financiranje poslovanja. </w:t>
      </w:r>
    </w:p>
    <w:p w:rsidR="004B0471" w:rsidRDefault="004B0471" w:rsidP="007C048A">
      <w:pPr>
        <w:spacing w:line="276" w:lineRule="auto"/>
        <w:jc w:val="both"/>
      </w:pPr>
      <w:r>
        <w:t xml:space="preserve">Program se sastoji od: </w:t>
      </w:r>
    </w:p>
    <w:p w:rsidR="004B0471" w:rsidRDefault="004B0471" w:rsidP="007C048A">
      <w:pPr>
        <w:pStyle w:val="Odlomakpopisa"/>
        <w:numPr>
          <w:ilvl w:val="0"/>
          <w:numId w:val="3"/>
        </w:numPr>
        <w:spacing w:line="276" w:lineRule="auto"/>
        <w:jc w:val="both"/>
      </w:pPr>
      <w:r>
        <w:t xml:space="preserve">izvora 5.2. DECENTRALIZIRANA SREDSTVA – pokrivaju troškove zaposlenih i ostale materijalne rashode – ostvarenje u odnosu na plan je </w:t>
      </w:r>
      <w:r w:rsidR="005F17CB">
        <w:t>10</w:t>
      </w:r>
      <w:r w:rsidR="009A6704">
        <w:t>8</w:t>
      </w:r>
      <w:r w:rsidR="005F17CB">
        <w:t>,00</w:t>
      </w:r>
      <w:r w:rsidR="00E37AF9">
        <w:t xml:space="preserve"> %.</w:t>
      </w:r>
    </w:p>
    <w:p w:rsidR="004B0471" w:rsidRDefault="004B0471" w:rsidP="007C048A">
      <w:pPr>
        <w:pStyle w:val="Odlomakpopisa"/>
        <w:numPr>
          <w:ilvl w:val="0"/>
          <w:numId w:val="3"/>
        </w:numPr>
        <w:spacing w:line="276" w:lineRule="auto"/>
        <w:jc w:val="both"/>
      </w:pPr>
      <w:r>
        <w:t xml:space="preserve">izvora 3.1. VLASTITI PRIHODI PK – ostvarenje u odnosu na plan je </w:t>
      </w:r>
      <w:r w:rsidR="009A6704">
        <w:t>24,20</w:t>
      </w:r>
      <w:r w:rsidR="00E37AF9">
        <w:t xml:space="preserve"> %.</w:t>
      </w:r>
    </w:p>
    <w:p w:rsidR="004B0471" w:rsidRDefault="004B0471" w:rsidP="007C048A">
      <w:pPr>
        <w:pStyle w:val="Odlomakpopisa"/>
        <w:numPr>
          <w:ilvl w:val="0"/>
          <w:numId w:val="3"/>
        </w:numPr>
        <w:spacing w:line="276" w:lineRule="auto"/>
        <w:jc w:val="both"/>
      </w:pPr>
      <w:r>
        <w:t xml:space="preserve">izvora 4.2. PRIHODI ZA POSEBNE NAMJENE PK – ostvarenje u odnosu na plan je </w:t>
      </w:r>
      <w:r w:rsidR="009A6704">
        <w:t>34,50</w:t>
      </w:r>
      <w:r w:rsidR="00E37AF9">
        <w:t xml:space="preserve"> %.</w:t>
      </w:r>
    </w:p>
    <w:p w:rsidR="004B0471" w:rsidRDefault="004B0471" w:rsidP="007C048A">
      <w:pPr>
        <w:pStyle w:val="Odlomakpopisa"/>
        <w:numPr>
          <w:ilvl w:val="0"/>
          <w:numId w:val="3"/>
        </w:numPr>
        <w:spacing w:line="276" w:lineRule="auto"/>
        <w:jc w:val="both"/>
      </w:pPr>
      <w:r>
        <w:t>izvora 5.3. POMOĆI PK – ostvarenje u odnosu na plan je</w:t>
      </w:r>
      <w:r w:rsidR="009A6704">
        <w:t xml:space="preserve"> 85,10</w:t>
      </w:r>
      <w:r w:rsidR="00E37AF9">
        <w:t xml:space="preserve"> %.</w:t>
      </w:r>
    </w:p>
    <w:p w:rsidR="004B0471" w:rsidRDefault="004B0471" w:rsidP="007C048A">
      <w:pPr>
        <w:pStyle w:val="Odlomakpopisa"/>
        <w:numPr>
          <w:ilvl w:val="0"/>
          <w:numId w:val="3"/>
        </w:numPr>
        <w:spacing w:line="276" w:lineRule="auto"/>
        <w:jc w:val="both"/>
      </w:pPr>
      <w:r>
        <w:t xml:space="preserve">izvora 6.2. DONACIJE PK – ostvarenje u odnosu na plan </w:t>
      </w:r>
      <w:r w:rsidR="009A6704">
        <w:t>8,60</w:t>
      </w:r>
      <w:r w:rsidR="00E37AF9">
        <w:t xml:space="preserve"> %.</w:t>
      </w:r>
    </w:p>
    <w:p w:rsidR="004B0471" w:rsidRDefault="004B0471" w:rsidP="007C048A">
      <w:pPr>
        <w:pStyle w:val="Odlomakpopisa"/>
        <w:numPr>
          <w:ilvl w:val="0"/>
          <w:numId w:val="3"/>
        </w:numPr>
        <w:spacing w:line="276" w:lineRule="auto"/>
        <w:jc w:val="both"/>
      </w:pPr>
      <w:r>
        <w:t xml:space="preserve">izvora 7.2. PRIHODI OD PRODAJE NEFINANCIJSKE IMOVINE PK – ostvarenje u odnosu na plan je </w:t>
      </w:r>
      <w:r w:rsidR="00E37AF9">
        <w:t>0,00 %.</w:t>
      </w:r>
    </w:p>
    <w:p w:rsidR="004B0471" w:rsidRDefault="004B0471" w:rsidP="007C048A">
      <w:pPr>
        <w:spacing w:line="276" w:lineRule="auto"/>
        <w:jc w:val="both"/>
      </w:pPr>
      <w:r>
        <w:t>Program se, također, sastoji od proje</w:t>
      </w:r>
      <w:r w:rsidR="00E37AF9">
        <w:t xml:space="preserve">kta: </w:t>
      </w:r>
    </w:p>
    <w:p w:rsidR="007C048A" w:rsidRDefault="00A63880" w:rsidP="007C048A">
      <w:pPr>
        <w:pStyle w:val="Odlomakpopisa"/>
        <w:numPr>
          <w:ilvl w:val="0"/>
          <w:numId w:val="6"/>
        </w:numPr>
        <w:spacing w:line="276" w:lineRule="auto"/>
        <w:jc w:val="both"/>
      </w:pPr>
      <w:r>
        <w:t xml:space="preserve"> „Medni dan“ – ostvarenje troškova je u okviru financijskog plana, a to </w:t>
      </w:r>
      <w:r w:rsidR="00E37AF9">
        <w:t xml:space="preserve">je </w:t>
      </w:r>
      <w:r w:rsidR="009A6704">
        <w:t>48,20</w:t>
      </w:r>
      <w:r w:rsidR="00E37AF9">
        <w:t xml:space="preserve"> %. </w:t>
      </w:r>
      <w:r>
        <w:t xml:space="preserve">Projekt je financiran od strane Agencije za poljoprivredu. </w:t>
      </w:r>
    </w:p>
    <w:p w:rsidR="007C048A" w:rsidRDefault="007C048A" w:rsidP="007C048A">
      <w:pPr>
        <w:spacing w:line="276" w:lineRule="auto"/>
        <w:jc w:val="both"/>
      </w:pPr>
    </w:p>
    <w:p w:rsidR="00A63880" w:rsidRDefault="007C048A" w:rsidP="007C048A">
      <w:pPr>
        <w:pStyle w:val="Odlomakpopisa"/>
        <w:numPr>
          <w:ilvl w:val="0"/>
          <w:numId w:val="6"/>
        </w:numPr>
        <w:spacing w:line="276" w:lineRule="auto"/>
        <w:jc w:val="both"/>
      </w:pPr>
      <w:r>
        <w:t xml:space="preserve">„S osmijehom u školu 7“ – ostvarenje troškova je u okviru financijskog plana, a to je </w:t>
      </w:r>
      <w:r w:rsidR="009A6704">
        <w:t>78,20</w:t>
      </w:r>
      <w:r>
        <w:t xml:space="preserve"> %.   Jedinu stavka na ovom izvoru financiranja čini plaća i materijalna prava radnika. Imamo zaposlenu jednu pomoćnicu u nastavi. </w:t>
      </w:r>
    </w:p>
    <w:p w:rsidR="009A6704" w:rsidRDefault="009A6704" w:rsidP="009A6704">
      <w:pPr>
        <w:pStyle w:val="Odlomakpopisa"/>
      </w:pPr>
    </w:p>
    <w:p w:rsidR="009A6704" w:rsidRDefault="009A6704" w:rsidP="007C048A">
      <w:pPr>
        <w:pStyle w:val="Odlomakpopisa"/>
        <w:numPr>
          <w:ilvl w:val="0"/>
          <w:numId w:val="6"/>
        </w:numPr>
        <w:spacing w:line="276" w:lineRule="auto"/>
        <w:jc w:val="both"/>
      </w:pPr>
      <w:r>
        <w:t xml:space="preserve">„Prehrana za učenike osnovnih škola“ – ostvarenje troškova je u okviru financijskog plana, a to je </w:t>
      </w:r>
      <w:r w:rsidR="008878D2">
        <w:t>75,70</w:t>
      </w:r>
      <w:r>
        <w:t xml:space="preserve"> %. </w:t>
      </w:r>
    </w:p>
    <w:p w:rsidR="00883B58" w:rsidRDefault="00883B58" w:rsidP="00883B58">
      <w:pPr>
        <w:pStyle w:val="Odlomakpopisa"/>
        <w:spacing w:line="276" w:lineRule="auto"/>
        <w:jc w:val="both"/>
      </w:pPr>
    </w:p>
    <w:p w:rsidR="00A63880" w:rsidRDefault="00A63880" w:rsidP="007C048A">
      <w:pPr>
        <w:spacing w:line="276" w:lineRule="auto"/>
        <w:jc w:val="both"/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222"/>
        <w:gridCol w:w="785"/>
        <w:gridCol w:w="937"/>
        <w:gridCol w:w="1155"/>
        <w:gridCol w:w="1155"/>
        <w:gridCol w:w="1155"/>
        <w:gridCol w:w="1155"/>
        <w:gridCol w:w="428"/>
        <w:gridCol w:w="426"/>
        <w:gridCol w:w="426"/>
        <w:gridCol w:w="1417"/>
        <w:gridCol w:w="1280"/>
      </w:tblGrid>
      <w:tr w:rsidR="00883B58" w:rsidRPr="00883B58" w:rsidTr="00883B58">
        <w:trPr>
          <w:trHeight w:val="48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KONTO</w:t>
            </w: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POZICIJA</w:t>
            </w:r>
          </w:p>
        </w:tc>
        <w:tc>
          <w:tcPr>
            <w:tcW w:w="4620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28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PLANIRANO (1)</w:t>
            </w:r>
          </w:p>
        </w:tc>
        <w:tc>
          <w:tcPr>
            <w:tcW w:w="128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OSTVARENO(2)</w:t>
            </w:r>
          </w:p>
        </w:tc>
        <w:tc>
          <w:tcPr>
            <w:tcW w:w="12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RAZLIKA (1-2)</w:t>
            </w:r>
          </w:p>
        </w:tc>
      </w:tr>
      <w:tr w:rsidR="00883B58" w:rsidRPr="00883B58" w:rsidTr="00883B58">
        <w:trPr>
          <w:trHeight w:val="27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000080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003 UO ZA OBRAZOVANJE, ŠPORT I KULTURU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1.376.025,36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1.158.260,07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00008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217.765,29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000080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00301 OSNOVNE ŠKOLE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1.376.025,36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1.158.260,07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00008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217.765,29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282894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Proračunski korisnik 16289 OŠ OPRISAVCI, OPRISAVCI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1.376.025,36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1.158.260,07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282894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217.765,29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3C3C9E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Glavni program A05 OBRAZOVANJE, ŠPORT I KULTURA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1.376.025,36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1.158.260,07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3C3C9E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217.765,29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5050A8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Program 6000 Odgoj i obrazovanje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1.376.025,36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1.158.260,07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5050A8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217.765,29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6464B2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Aktivnost A600002 Osnovno školstvo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32.935,49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35.556,65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6464B2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-2.621,16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5.2. DECENTRALIZIRANA SREDSTVA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32.935,49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35.556,65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-2.621,16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R0295-01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R0295-02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530,90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530,90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R0295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1.672,84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327,16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R0296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365,45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285,00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80,45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R0297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6.865,45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7.760,74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-895,29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R0298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8.040,27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-1.340,27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R0299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R0300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195,00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195,00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R0301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2.572,85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-72,85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R0302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 prijevoza učenika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R0303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R0304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R0305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4.012,66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-112,66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R0306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Obvezni zdravstveni pregledi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3.870,86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3.720,20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150,66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R0307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Intelektualne i osobne </w:t>
            </w:r>
            <w:proofErr w:type="spellStart"/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usluge,ekskurzije</w:t>
            </w:r>
            <w:proofErr w:type="spellEnd"/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165,45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165,90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-0,45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R0308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1.127,52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-27,52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R0309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298,17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428,24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-130,07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R0310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R0311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336,00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256,32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79,68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R0312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Članarine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238,90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210,66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28,24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R4351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214,14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214,14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R0313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3.655,17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4.363,41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-708,24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R0314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R2240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R2063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6464B2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Aktivnost A600006 Financiranje iznad minimalnog standarda-osnovno školstvo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1.290.357,15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1.081.380,73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6464B2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208.976,42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3.1. VLASTITI PRIHODI- PK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3.884,54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938,31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2.946,23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R2596-1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Sitan inventar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165,95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734,05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R2595-1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2.344,59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770,23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1.574,36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R2481-1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639,95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2,13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637,82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4.2. PRIHODI ZA POSEBNE NAMJENE - PK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15.793,00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5.446,75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10.346,25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R3644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148,54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1.351,46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R2593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183,00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183,00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R2598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R2594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R0315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43,51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2.456,49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R2596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387,50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1.112,50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R0316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Intelektualne i osobne </w:t>
            </w:r>
            <w:proofErr w:type="spellStart"/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usluge,ekskurzije</w:t>
            </w:r>
            <w:proofErr w:type="spellEnd"/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R2597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R2595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6.540,00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4.867,20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1.672,80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R3270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oprema i strojevi za ostale namjene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R5034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Prijevozna sredstva u cestovnom prometu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5.3. POMOĆI - PK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1.262.456,20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1.074.909,64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187.546,56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R4508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970.000,00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861.177,70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108.822,30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R3012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229,28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770,72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R4510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26.929,44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25.070,56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R4511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146.500,00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133.750,38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12.749,62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R2241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2.442,70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556,50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1.886,20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R4509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37.855,58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16.144,42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R2599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R2600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R2602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R2601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R3014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R3013-1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ostalih troškova HZZ - stručno osposobljavanje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R4511-1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R4843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Troškovi sudskih postupaka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R2603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18.813,50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3.774,79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15.038,71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R3013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R4844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R5728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249,17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50,83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R2030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građevinski objekti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R2031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R5036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Prijevozna sredstva u cestovnom prometu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R2481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10.100,00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10.386,80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-286,80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6.2. DONACIJE - PK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997,41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86,03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911,38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R4330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512,41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86,03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426,38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R4331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485,00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485,00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7.2. PRIHODI OD PRODAJE NEFINANCIJSKE IMOVINE -PK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7.226,00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7.226,00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R2030-1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građevinski objekti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3.318,00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3.318,00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R2031-1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3.908,00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3.908,00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6464B2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Aktivnost A600011 Pomoćnici u nastavi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6464B2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R3704-2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R3705-1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Doprinosi za </w:t>
            </w:r>
            <w:proofErr w:type="spellStart"/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obv.zdr.osiguranje</w:t>
            </w:r>
            <w:proofErr w:type="spellEnd"/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 POMOĆI - BPŽ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R3704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R3704-1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R3705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 osiguranje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R3706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osiguranje u slučaju nezaposlenosti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R3707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Naknade za </w:t>
            </w:r>
            <w:proofErr w:type="spellStart"/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prijevoz,za</w:t>
            </w:r>
            <w:proofErr w:type="spellEnd"/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rad na terenu  i odvojeni život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6464B2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Aktivnost A600012 Osiguranje školske prehrane za djecu u riziku od siromaštva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6464B2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 POMOĆI - BPŽ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R3291-3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6464B2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Aktivnost A600014 Projekt "Školska shema"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6464B2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 POMOĆI - BPŽ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R3750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6464B2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Aktivnost A600018 S osmjehom u školu 6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6464B2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R5200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R5202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R5206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R5204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 POMOĆI - BPŽ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R5201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R5203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R5207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R5205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6464B2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Aktivnost A600027 Projekt "Medni dan "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132,72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64,00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6464B2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68,72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 POMOĆI - BPŽ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132,72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68,72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R4208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132,72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68,72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6464B2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Aktivnost A600031 Prehrana za učenike osnovnih škola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25.935,63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6464B2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7.064,37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5.3. POMOĆI - PK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25.935,63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7.064,37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R4994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25.935,63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7.064,37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6464B2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Aktivnost A600038 S osmjehom u školu 7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19.600,00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15.323,06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6464B2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4.276,94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1.1. OPĆI PRIHODI I PRIMICI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5.750,00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3.203,88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2.546,12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R5200-1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118,00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1.382,00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R5202-1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R5206-1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Doprinosi za obvezno </w:t>
            </w:r>
            <w:proofErr w:type="spellStart"/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zdr.osiguranje</w:t>
            </w:r>
            <w:proofErr w:type="spellEnd"/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1.453,46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246,54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R6089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R5204-1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782,42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917,58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R6069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160" w:type="dxa"/>
            <w:gridSpan w:val="6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5.1. POMOĆI - BPŽ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13.850,00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12.119,18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1.730,82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R5201-1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12.420,00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11.402,00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1.018,00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R5203-1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R5207-1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Doprinosi za </w:t>
            </w:r>
            <w:proofErr w:type="spellStart"/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obv.zdr</w:t>
            </w:r>
            <w:proofErr w:type="spellEnd"/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. osiguranje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447,38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552,62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R6059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R5205-1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269,80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30,20</w:t>
            </w:r>
          </w:p>
        </w:tc>
      </w:tr>
      <w:tr w:rsidR="00883B58" w:rsidRPr="00883B58" w:rsidTr="00883B58">
        <w:trPr>
          <w:trHeight w:val="27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R6062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883B58" w:rsidRPr="00883B58" w:rsidTr="00883B58">
        <w:trPr>
          <w:trHeight w:val="27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A63880" w:rsidRDefault="00A63880" w:rsidP="007C048A">
      <w:pPr>
        <w:spacing w:line="276" w:lineRule="auto"/>
        <w:jc w:val="both"/>
      </w:pPr>
    </w:p>
    <w:p w:rsidR="00A63880" w:rsidRDefault="00A63880" w:rsidP="007C048A">
      <w:pPr>
        <w:spacing w:line="276" w:lineRule="auto"/>
        <w:jc w:val="both"/>
      </w:pPr>
    </w:p>
    <w:p w:rsidR="00A63880" w:rsidRDefault="00A63880" w:rsidP="007C048A">
      <w:pPr>
        <w:spacing w:line="276" w:lineRule="auto"/>
        <w:jc w:val="both"/>
      </w:pPr>
    </w:p>
    <w:p w:rsidR="00A63880" w:rsidRDefault="00A63880" w:rsidP="007C048A">
      <w:pPr>
        <w:spacing w:line="276" w:lineRule="auto"/>
        <w:jc w:val="both"/>
      </w:pPr>
    </w:p>
    <w:p w:rsidR="00A63880" w:rsidRDefault="00A63880" w:rsidP="007C048A">
      <w:pPr>
        <w:spacing w:line="276" w:lineRule="auto"/>
        <w:jc w:val="both"/>
      </w:pPr>
    </w:p>
    <w:p w:rsidR="00A63880" w:rsidRDefault="00A63880" w:rsidP="00945B90">
      <w:pPr>
        <w:jc w:val="both"/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272"/>
        <w:gridCol w:w="785"/>
        <w:gridCol w:w="937"/>
        <w:gridCol w:w="4660"/>
        <w:gridCol w:w="1280"/>
        <w:gridCol w:w="1417"/>
        <w:gridCol w:w="1280"/>
      </w:tblGrid>
      <w:tr w:rsidR="00883B58" w:rsidRPr="00883B58" w:rsidTr="00883B58">
        <w:trPr>
          <w:trHeight w:val="465"/>
        </w:trPr>
        <w:tc>
          <w:tcPr>
            <w:tcW w:w="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3B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KONTO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POZICIJA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PLANIRANO (1)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OSTVARENO(2)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RAZLIKA (1-2)</w:t>
            </w:r>
          </w:p>
        </w:tc>
      </w:tr>
      <w:tr w:rsidR="00883B58" w:rsidRPr="00883B58" w:rsidTr="00883B58">
        <w:trPr>
          <w:trHeight w:val="270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3B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003 UO ZA OBRAZOVANJE, ŠPORT I KULTURU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1.323.357,15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1.012.827,16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310.529,99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3B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00301 OSNOVNE ŠKOLE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1.323.357,15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1.012.827,16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310.529,99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3B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Proračunski korisnik 16289 OŠ OPRISAVCI, OPRISAVCI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1.323.357,15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1.012.827,16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82894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310.529,99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3B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3.1. VLASTITI PRIHODI- PK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3.884,54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1.820,42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2.064,12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3B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P0796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proizvoda i robe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454,92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1.045,08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3B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P0088-1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pruženih usluga - najam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1.860,00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1.365,50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494,50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3B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P0621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 prihoda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524,54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524,54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3B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4.2. PRIHODI ZA POSEBNE NAMJENE - PK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15.793,00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3.470,54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12.322,46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3B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P0088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prihodi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12.582,52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3.470,54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9.111,98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3B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P0622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 prihoda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3.210,48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3.210,48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3B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5.3. POMOĆI - PK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1.295.456,20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1.007.536,20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287.920,00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3B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P0283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pomoći iz proračuna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6.030,00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6.030,00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3B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P0338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pomoći iz proračuna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7.000,00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3B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P0302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pomoći od ostalih subjekata unutar općeg proračuna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1.300,00</w:t>
            </w:r>
          </w:p>
        </w:tc>
      </w:tr>
      <w:tr w:rsidR="00883B58" w:rsidRPr="00883B58" w:rsidTr="00883B58">
        <w:trPr>
          <w:trHeight w:val="450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3B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P0283-1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Tekuće pomoći proračunskim korisnicima iz proračuna koji </w:t>
            </w:r>
            <w:proofErr w:type="spellStart"/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imne</w:t>
            </w:r>
            <w:proofErr w:type="spellEnd"/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nadležan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1.240.271,39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1.007.144,20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233.127,19</w:t>
            </w:r>
          </w:p>
        </w:tc>
      </w:tr>
      <w:tr w:rsidR="00883B58" w:rsidRPr="00883B58" w:rsidTr="00883B58">
        <w:trPr>
          <w:trHeight w:val="450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3B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P0338-1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Kapitalne pomoći proračunskim korisnicima iz proračuna </w:t>
            </w:r>
            <w:proofErr w:type="spellStart"/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kojiinije</w:t>
            </w:r>
            <w:proofErr w:type="spellEnd"/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nadležan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392,00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14.608,00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3B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6381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P0569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pomoći temeljem prijenosa EU sredstava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15.700,00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15.700,00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3B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P0623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 prihoda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10.154,81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10.154,81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3B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6.2. DONACIJE - PK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997,41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997,41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3B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P0572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750,00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3B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P0624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 prihoda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247,41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247,41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3B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 7.2. PRIHODI OD PRODAJE NEFINANCIJSKE IMOVINE -PK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7.226,00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7.226,00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3B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P0088-2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Zemljište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2.527,00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2.527,00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3B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P0088-3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Poslovni objekti - zgrade školskih ustanova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2.602,00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2.602,00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3B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P0573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Uređaji , strojevi i oprema za ostale namjene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2.024,00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2.024,00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3B5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P0625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 prihoda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883B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73,00</w:t>
            </w:r>
          </w:p>
        </w:tc>
      </w:tr>
      <w:tr w:rsidR="00883B58" w:rsidRPr="00883B58" w:rsidTr="00883B58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B58" w:rsidRPr="00883B58" w:rsidRDefault="00883B58" w:rsidP="0088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A63880" w:rsidRDefault="00A63880" w:rsidP="00945B90">
      <w:pPr>
        <w:jc w:val="both"/>
      </w:pPr>
    </w:p>
    <w:p w:rsidR="00A63880" w:rsidRDefault="00A63880" w:rsidP="00945B90">
      <w:pPr>
        <w:jc w:val="both"/>
      </w:pPr>
    </w:p>
    <w:p w:rsidR="007C048A" w:rsidRDefault="007C048A" w:rsidP="00945B90">
      <w:pPr>
        <w:jc w:val="both"/>
      </w:pPr>
      <w:bookmarkStart w:id="0" w:name="_GoBack"/>
      <w:bookmarkEnd w:id="0"/>
    </w:p>
    <w:sectPr w:rsidR="007C048A" w:rsidSect="00883B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0079"/>
    <w:multiLevelType w:val="hybridMultilevel"/>
    <w:tmpl w:val="C0C832B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BA6569"/>
    <w:multiLevelType w:val="hybridMultilevel"/>
    <w:tmpl w:val="56F442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04B99"/>
    <w:multiLevelType w:val="hybridMultilevel"/>
    <w:tmpl w:val="C0BEC3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53B16"/>
    <w:multiLevelType w:val="hybridMultilevel"/>
    <w:tmpl w:val="5E94BB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B5F8D"/>
    <w:multiLevelType w:val="hybridMultilevel"/>
    <w:tmpl w:val="B9048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C71D9"/>
    <w:multiLevelType w:val="hybridMultilevel"/>
    <w:tmpl w:val="CFF8E9D8"/>
    <w:lvl w:ilvl="0" w:tplc="5DE0BA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0E"/>
    <w:rsid w:val="00017E3F"/>
    <w:rsid w:val="00051B34"/>
    <w:rsid w:val="00057766"/>
    <w:rsid w:val="0006211A"/>
    <w:rsid w:val="00070562"/>
    <w:rsid w:val="00092F34"/>
    <w:rsid w:val="000D77E1"/>
    <w:rsid w:val="00111E86"/>
    <w:rsid w:val="0012347D"/>
    <w:rsid w:val="00124DBC"/>
    <w:rsid w:val="00136417"/>
    <w:rsid w:val="00161B59"/>
    <w:rsid w:val="001A73F1"/>
    <w:rsid w:val="001D061E"/>
    <w:rsid w:val="0025099A"/>
    <w:rsid w:val="00381224"/>
    <w:rsid w:val="00386AF3"/>
    <w:rsid w:val="003F2B2F"/>
    <w:rsid w:val="00417249"/>
    <w:rsid w:val="00423B9A"/>
    <w:rsid w:val="00426F28"/>
    <w:rsid w:val="004B0471"/>
    <w:rsid w:val="004C469A"/>
    <w:rsid w:val="005351FC"/>
    <w:rsid w:val="005436C4"/>
    <w:rsid w:val="005C4024"/>
    <w:rsid w:val="005E289A"/>
    <w:rsid w:val="005F17CB"/>
    <w:rsid w:val="005F188B"/>
    <w:rsid w:val="006003CE"/>
    <w:rsid w:val="006E0B84"/>
    <w:rsid w:val="006E1590"/>
    <w:rsid w:val="00737F92"/>
    <w:rsid w:val="00782A4F"/>
    <w:rsid w:val="007A47D2"/>
    <w:rsid w:val="007C048A"/>
    <w:rsid w:val="007C65E7"/>
    <w:rsid w:val="00801C76"/>
    <w:rsid w:val="00826804"/>
    <w:rsid w:val="00833622"/>
    <w:rsid w:val="0084128B"/>
    <w:rsid w:val="00883B58"/>
    <w:rsid w:val="008878D2"/>
    <w:rsid w:val="008B1AAF"/>
    <w:rsid w:val="008C65BD"/>
    <w:rsid w:val="008F4E3B"/>
    <w:rsid w:val="00906998"/>
    <w:rsid w:val="00945B90"/>
    <w:rsid w:val="009675DB"/>
    <w:rsid w:val="00974A9C"/>
    <w:rsid w:val="009A6704"/>
    <w:rsid w:val="009B36CC"/>
    <w:rsid w:val="00A27F10"/>
    <w:rsid w:val="00A63880"/>
    <w:rsid w:val="00A67734"/>
    <w:rsid w:val="00A8141C"/>
    <w:rsid w:val="00AB319C"/>
    <w:rsid w:val="00B1407B"/>
    <w:rsid w:val="00B21E76"/>
    <w:rsid w:val="00B24DA0"/>
    <w:rsid w:val="00B92B41"/>
    <w:rsid w:val="00BC2B72"/>
    <w:rsid w:val="00BC7646"/>
    <w:rsid w:val="00C03C4A"/>
    <w:rsid w:val="00C54F04"/>
    <w:rsid w:val="00C66560"/>
    <w:rsid w:val="00CD58EE"/>
    <w:rsid w:val="00D2611B"/>
    <w:rsid w:val="00D846C8"/>
    <w:rsid w:val="00D84BCC"/>
    <w:rsid w:val="00DF642F"/>
    <w:rsid w:val="00E338ED"/>
    <w:rsid w:val="00E37AF9"/>
    <w:rsid w:val="00E7499F"/>
    <w:rsid w:val="00EC620E"/>
    <w:rsid w:val="00ED4430"/>
    <w:rsid w:val="00F52E1B"/>
    <w:rsid w:val="00F53798"/>
    <w:rsid w:val="00F62D23"/>
    <w:rsid w:val="00FB5A14"/>
    <w:rsid w:val="00FC3089"/>
    <w:rsid w:val="00FE4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259D"/>
  <w15:docId w15:val="{A4CD6164-9594-4C30-8DC3-18B70DEF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41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4128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C65BD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883B58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83B58"/>
    <w:rPr>
      <w:color w:val="954F72"/>
      <w:u w:val="single"/>
    </w:rPr>
  </w:style>
  <w:style w:type="paragraph" w:customStyle="1" w:styleId="msonormal0">
    <w:name w:val="msonormal"/>
    <w:basedOn w:val="Normal"/>
    <w:rsid w:val="0088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883B58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66">
    <w:name w:val="xl66"/>
    <w:basedOn w:val="Normal"/>
    <w:rsid w:val="00883B58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883B58"/>
    <w:pPr>
      <w:pBdr>
        <w:top w:val="single" w:sz="12" w:space="0" w:color="000000"/>
        <w:left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883B58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69">
    <w:name w:val="xl69"/>
    <w:basedOn w:val="Normal"/>
    <w:rsid w:val="00883B58"/>
    <w:pPr>
      <w:shd w:val="clear" w:color="000000" w:fill="00008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0">
    <w:name w:val="xl70"/>
    <w:basedOn w:val="Normal"/>
    <w:rsid w:val="00883B58"/>
    <w:pPr>
      <w:pBdr>
        <w:right w:val="single" w:sz="12" w:space="0" w:color="000000"/>
      </w:pBdr>
      <w:shd w:val="clear" w:color="000000" w:fill="00008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1">
    <w:name w:val="xl71"/>
    <w:basedOn w:val="Normal"/>
    <w:rsid w:val="00883B58"/>
    <w:pPr>
      <w:shd w:val="clear" w:color="000000" w:fill="282894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2">
    <w:name w:val="xl72"/>
    <w:basedOn w:val="Normal"/>
    <w:rsid w:val="00883B58"/>
    <w:pPr>
      <w:pBdr>
        <w:right w:val="single" w:sz="12" w:space="0" w:color="000000"/>
      </w:pBdr>
      <w:shd w:val="clear" w:color="000000" w:fill="282894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3">
    <w:name w:val="xl73"/>
    <w:basedOn w:val="Normal"/>
    <w:rsid w:val="00883B58"/>
    <w:pPr>
      <w:shd w:val="clear" w:color="000000" w:fill="3C3C9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4">
    <w:name w:val="xl74"/>
    <w:basedOn w:val="Normal"/>
    <w:rsid w:val="00883B58"/>
    <w:pPr>
      <w:pBdr>
        <w:right w:val="single" w:sz="12" w:space="0" w:color="000000"/>
      </w:pBdr>
      <w:shd w:val="clear" w:color="000000" w:fill="3C3C9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5">
    <w:name w:val="xl75"/>
    <w:basedOn w:val="Normal"/>
    <w:rsid w:val="00883B58"/>
    <w:pPr>
      <w:shd w:val="clear" w:color="000000" w:fill="5050A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6">
    <w:name w:val="xl76"/>
    <w:basedOn w:val="Normal"/>
    <w:rsid w:val="00883B58"/>
    <w:pPr>
      <w:pBdr>
        <w:right w:val="single" w:sz="12" w:space="0" w:color="000000"/>
      </w:pBdr>
      <w:shd w:val="clear" w:color="000000" w:fill="5050A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7">
    <w:name w:val="xl77"/>
    <w:basedOn w:val="Normal"/>
    <w:rsid w:val="00883B58"/>
    <w:pPr>
      <w:shd w:val="clear" w:color="000000" w:fill="6464B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8">
    <w:name w:val="xl78"/>
    <w:basedOn w:val="Normal"/>
    <w:rsid w:val="00883B58"/>
    <w:pPr>
      <w:pBdr>
        <w:right w:val="single" w:sz="12" w:space="0" w:color="000000"/>
      </w:pBdr>
      <w:shd w:val="clear" w:color="000000" w:fill="6464B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9">
    <w:name w:val="xl79"/>
    <w:basedOn w:val="Normal"/>
    <w:rsid w:val="00883B58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0">
    <w:name w:val="xl80"/>
    <w:basedOn w:val="Normal"/>
    <w:rsid w:val="00883B58"/>
    <w:pPr>
      <w:pBdr>
        <w:right w:val="single" w:sz="12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1">
    <w:name w:val="xl81"/>
    <w:basedOn w:val="Normal"/>
    <w:rsid w:val="00883B58"/>
    <w:pPr>
      <w:pBdr>
        <w:lef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883B5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883B5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883B58"/>
    <w:pPr>
      <w:pBdr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5">
    <w:name w:val="xl85"/>
    <w:basedOn w:val="Normal"/>
    <w:rsid w:val="00883B58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6">
    <w:name w:val="xl86"/>
    <w:basedOn w:val="Normal"/>
    <w:rsid w:val="00883B58"/>
    <w:pPr>
      <w:pBdr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7">
    <w:name w:val="xl87"/>
    <w:basedOn w:val="Normal"/>
    <w:rsid w:val="00883B58"/>
    <w:pPr>
      <w:pBdr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8">
    <w:name w:val="xl88"/>
    <w:basedOn w:val="Normal"/>
    <w:rsid w:val="00883B58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9">
    <w:name w:val="xl89"/>
    <w:basedOn w:val="Normal"/>
    <w:rsid w:val="00883B58"/>
    <w:pPr>
      <w:pBdr>
        <w:bottom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0">
    <w:name w:val="xl90"/>
    <w:basedOn w:val="Normal"/>
    <w:rsid w:val="00883B58"/>
    <w:pPr>
      <w:pBdr>
        <w:left w:val="single" w:sz="12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1">
    <w:name w:val="xl91"/>
    <w:basedOn w:val="Normal"/>
    <w:rsid w:val="00883B58"/>
    <w:pPr>
      <w:pBdr>
        <w:left w:val="single" w:sz="12" w:space="0" w:color="000000"/>
      </w:pBdr>
      <w:shd w:val="clear" w:color="000000" w:fill="6464B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2">
    <w:name w:val="xl92"/>
    <w:basedOn w:val="Normal"/>
    <w:rsid w:val="00883B58"/>
    <w:pPr>
      <w:pBdr>
        <w:left w:val="single" w:sz="12" w:space="0" w:color="000000"/>
      </w:pBdr>
      <w:shd w:val="clear" w:color="000000" w:fill="3C3C9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3">
    <w:name w:val="xl93"/>
    <w:basedOn w:val="Normal"/>
    <w:rsid w:val="00883B58"/>
    <w:pPr>
      <w:pBdr>
        <w:left w:val="single" w:sz="12" w:space="0" w:color="000000"/>
      </w:pBdr>
      <w:shd w:val="clear" w:color="000000" w:fill="5050A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4">
    <w:name w:val="xl94"/>
    <w:basedOn w:val="Normal"/>
    <w:rsid w:val="00883B58"/>
    <w:pPr>
      <w:pBdr>
        <w:left w:val="single" w:sz="12" w:space="0" w:color="000000"/>
      </w:pBdr>
      <w:shd w:val="clear" w:color="000000" w:fill="00008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5">
    <w:name w:val="xl95"/>
    <w:basedOn w:val="Normal"/>
    <w:rsid w:val="00883B58"/>
    <w:pPr>
      <w:pBdr>
        <w:left w:val="single" w:sz="12" w:space="0" w:color="000000"/>
      </w:pBdr>
      <w:shd w:val="clear" w:color="000000" w:fill="282894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6">
    <w:name w:val="xl96"/>
    <w:basedOn w:val="Normal"/>
    <w:rsid w:val="00883B58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A2BD9-4178-43B0-AC1D-41FBCBC84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1945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Vinka Štrljić</cp:lastModifiedBy>
  <cp:revision>2</cp:revision>
  <cp:lastPrinted>2023-07-19T13:19:00Z</cp:lastPrinted>
  <dcterms:created xsi:type="dcterms:W3CDTF">2026-03-27T06:35:00Z</dcterms:created>
  <dcterms:modified xsi:type="dcterms:W3CDTF">2026-03-27T06:35:00Z</dcterms:modified>
</cp:coreProperties>
</file>