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REPUBLIKA HRVATSKA </w:t>
      </w:r>
    </w:p>
    <w:p w:rsidR="00554E0E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>O</w:t>
      </w:r>
      <w:r>
        <w:rPr>
          <w:sz w:val="20"/>
          <w:szCs w:val="20"/>
        </w:rPr>
        <w:t>SNOVNA  ŠKOLA</w:t>
      </w:r>
      <w:r w:rsidR="003C76B3">
        <w:rPr>
          <w:sz w:val="20"/>
          <w:szCs w:val="20"/>
        </w:rPr>
        <w:t xml:space="preserve">  </w:t>
      </w:r>
      <w:r w:rsidR="004A41E3">
        <w:rPr>
          <w:sz w:val="20"/>
          <w:szCs w:val="20"/>
        </w:rPr>
        <w:t>„STJEPAN RADIĆ“</w:t>
      </w:r>
    </w:p>
    <w:p w:rsidR="00502580" w:rsidRPr="0079053B" w:rsidRDefault="004A41E3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OPRISAVCI</w:t>
      </w:r>
    </w:p>
    <w:p w:rsidR="00502580" w:rsidRPr="0079053B" w:rsidRDefault="003C76B3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9053B" w:rsidRDefault="0079053B" w:rsidP="00502580">
      <w:pPr>
        <w:pStyle w:val="Default"/>
        <w:rPr>
          <w:sz w:val="20"/>
          <w:szCs w:val="20"/>
        </w:rPr>
      </w:pP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Klasa: </w:t>
      </w:r>
      <w:r w:rsidR="00C63B22">
        <w:rPr>
          <w:sz w:val="20"/>
          <w:szCs w:val="20"/>
        </w:rPr>
        <w:t>40</w:t>
      </w:r>
      <w:r w:rsidR="004A41E3">
        <w:rPr>
          <w:sz w:val="20"/>
          <w:szCs w:val="20"/>
        </w:rPr>
        <w:t>1</w:t>
      </w:r>
      <w:r w:rsidR="0079053B">
        <w:rPr>
          <w:sz w:val="20"/>
          <w:szCs w:val="20"/>
        </w:rPr>
        <w:t>-0</w:t>
      </w:r>
      <w:r w:rsidR="004A41E3">
        <w:rPr>
          <w:sz w:val="20"/>
          <w:szCs w:val="20"/>
        </w:rPr>
        <w:t>5</w:t>
      </w:r>
      <w:r w:rsidR="0079053B">
        <w:rPr>
          <w:sz w:val="20"/>
          <w:szCs w:val="20"/>
        </w:rPr>
        <w:t>/1</w:t>
      </w:r>
      <w:r w:rsidR="00554E0E">
        <w:rPr>
          <w:sz w:val="20"/>
          <w:szCs w:val="20"/>
        </w:rPr>
        <w:t>6</w:t>
      </w:r>
      <w:r w:rsidR="0079053B">
        <w:rPr>
          <w:sz w:val="20"/>
          <w:szCs w:val="20"/>
        </w:rPr>
        <w:t>-01/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>Urbroj:</w:t>
      </w:r>
      <w:r w:rsidR="0079053B">
        <w:rPr>
          <w:sz w:val="20"/>
          <w:szCs w:val="20"/>
        </w:rPr>
        <w:t>21</w:t>
      </w:r>
      <w:r w:rsidR="000331C9">
        <w:rPr>
          <w:sz w:val="20"/>
          <w:szCs w:val="20"/>
        </w:rPr>
        <w:t>7</w:t>
      </w:r>
      <w:r w:rsidR="0079053B">
        <w:rPr>
          <w:sz w:val="20"/>
          <w:szCs w:val="20"/>
        </w:rPr>
        <w:t>8</w:t>
      </w:r>
      <w:r w:rsidR="004A41E3">
        <w:rPr>
          <w:sz w:val="20"/>
          <w:szCs w:val="20"/>
        </w:rPr>
        <w:t>/14</w:t>
      </w:r>
      <w:r w:rsidR="000331C9">
        <w:rPr>
          <w:sz w:val="20"/>
          <w:szCs w:val="20"/>
        </w:rPr>
        <w:t>-01/16</w:t>
      </w:r>
      <w:r w:rsidR="0079053B">
        <w:rPr>
          <w:sz w:val="20"/>
          <w:szCs w:val="20"/>
        </w:rPr>
        <w:t>-</w:t>
      </w:r>
      <w:r w:rsidR="004A41E3">
        <w:rPr>
          <w:sz w:val="20"/>
          <w:szCs w:val="20"/>
        </w:rPr>
        <w:t>1</w:t>
      </w:r>
      <w:r w:rsidR="00502580" w:rsidRPr="0079053B">
        <w:rPr>
          <w:sz w:val="20"/>
          <w:szCs w:val="20"/>
        </w:rPr>
        <w:t xml:space="preserve"> </w:t>
      </w:r>
    </w:p>
    <w:p w:rsidR="0079053B" w:rsidRDefault="003C76B3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U </w:t>
      </w:r>
      <w:proofErr w:type="spellStart"/>
      <w:r w:rsidR="004A41E3">
        <w:rPr>
          <w:sz w:val="20"/>
          <w:szCs w:val="20"/>
        </w:rPr>
        <w:t>Oprisavcima</w:t>
      </w:r>
      <w:proofErr w:type="spellEnd"/>
      <w:r w:rsidR="00554E0E">
        <w:rPr>
          <w:sz w:val="20"/>
          <w:szCs w:val="20"/>
        </w:rPr>
        <w:t>,</w:t>
      </w:r>
      <w:r w:rsidR="004A41E3">
        <w:rPr>
          <w:sz w:val="20"/>
          <w:szCs w:val="20"/>
        </w:rPr>
        <w:t xml:space="preserve"> 31.10.</w:t>
      </w:r>
      <w:r w:rsidR="005858E0">
        <w:rPr>
          <w:sz w:val="20"/>
          <w:szCs w:val="20"/>
        </w:rPr>
        <w:t xml:space="preserve"> 201</w:t>
      </w:r>
      <w:r w:rsidR="00554E0E">
        <w:rPr>
          <w:sz w:val="20"/>
          <w:szCs w:val="20"/>
        </w:rPr>
        <w:t>6</w:t>
      </w:r>
      <w:r w:rsidR="005858E0">
        <w:rPr>
          <w:sz w:val="20"/>
          <w:szCs w:val="20"/>
        </w:rPr>
        <w:t>. godine</w:t>
      </w:r>
    </w:p>
    <w:p w:rsidR="0079053B" w:rsidRDefault="0079053B" w:rsidP="00502580">
      <w:pPr>
        <w:pStyle w:val="Default"/>
        <w:rPr>
          <w:sz w:val="20"/>
          <w:szCs w:val="20"/>
        </w:rPr>
      </w:pPr>
    </w:p>
    <w:p w:rsidR="005858E0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Temeljem članka </w:t>
      </w:r>
      <w:r w:rsidR="000331C9">
        <w:rPr>
          <w:sz w:val="20"/>
          <w:szCs w:val="20"/>
        </w:rPr>
        <w:t>91</w:t>
      </w:r>
      <w:r w:rsidR="0079053B">
        <w:rPr>
          <w:sz w:val="20"/>
          <w:szCs w:val="20"/>
        </w:rPr>
        <w:t xml:space="preserve">. </w:t>
      </w:r>
      <w:r w:rsidR="003C76B3">
        <w:rPr>
          <w:sz w:val="20"/>
          <w:szCs w:val="20"/>
        </w:rPr>
        <w:t xml:space="preserve"> Statuta OŠ </w:t>
      </w:r>
      <w:r w:rsidR="004A41E3">
        <w:rPr>
          <w:sz w:val="20"/>
          <w:szCs w:val="20"/>
        </w:rPr>
        <w:t>„Stjepan Radić</w:t>
      </w:r>
      <w:r w:rsidR="00554E0E">
        <w:rPr>
          <w:sz w:val="20"/>
          <w:szCs w:val="20"/>
        </w:rPr>
        <w:t>“</w:t>
      </w:r>
      <w:r w:rsidR="00D13C2A">
        <w:rPr>
          <w:sz w:val="20"/>
          <w:szCs w:val="20"/>
        </w:rPr>
        <w:t xml:space="preserve"> </w:t>
      </w:r>
      <w:proofErr w:type="spellStart"/>
      <w:r w:rsidR="004A41E3">
        <w:rPr>
          <w:sz w:val="20"/>
          <w:szCs w:val="20"/>
        </w:rPr>
        <w:t>Oprisavci</w:t>
      </w:r>
      <w:proofErr w:type="spellEnd"/>
      <w:r w:rsidR="00502580" w:rsidRPr="0079053B">
        <w:rPr>
          <w:sz w:val="20"/>
          <w:szCs w:val="20"/>
        </w:rPr>
        <w:t>, ravnatelj</w:t>
      </w:r>
      <w:r w:rsidR="003C76B3">
        <w:rPr>
          <w:sz w:val="20"/>
          <w:szCs w:val="20"/>
        </w:rPr>
        <w:t xml:space="preserve">ica škole </w:t>
      </w:r>
      <w:r w:rsidR="004A41E3">
        <w:rPr>
          <w:sz w:val="20"/>
          <w:szCs w:val="20"/>
        </w:rPr>
        <w:t>Ivana Vukovarac</w:t>
      </w:r>
      <w:r w:rsidR="0079053B">
        <w:rPr>
          <w:sz w:val="20"/>
          <w:szCs w:val="20"/>
        </w:rPr>
        <w:t xml:space="preserve"> </w:t>
      </w:r>
      <w:r w:rsidR="00502580" w:rsidRPr="0079053B">
        <w:rPr>
          <w:sz w:val="20"/>
          <w:szCs w:val="20"/>
        </w:rPr>
        <w:t xml:space="preserve"> donosi </w:t>
      </w:r>
    </w:p>
    <w:p w:rsidR="0079053B" w:rsidRDefault="0079053B" w:rsidP="00502580">
      <w:pPr>
        <w:pStyle w:val="Default"/>
        <w:rPr>
          <w:b/>
          <w:bCs/>
          <w:sz w:val="20"/>
          <w:szCs w:val="20"/>
        </w:rPr>
      </w:pPr>
    </w:p>
    <w:p w:rsidR="005858E0" w:rsidRDefault="005858E0" w:rsidP="0079053B">
      <w:pPr>
        <w:pStyle w:val="Default"/>
        <w:jc w:val="center"/>
        <w:rPr>
          <w:b/>
          <w:bCs/>
          <w:sz w:val="28"/>
          <w:szCs w:val="28"/>
        </w:rPr>
      </w:pPr>
    </w:p>
    <w:p w:rsidR="00502580" w:rsidRPr="005858E0" w:rsidRDefault="00502580" w:rsidP="0079053B">
      <w:pPr>
        <w:pStyle w:val="Default"/>
        <w:jc w:val="center"/>
        <w:rPr>
          <w:sz w:val="28"/>
          <w:szCs w:val="28"/>
        </w:rPr>
      </w:pPr>
      <w:r w:rsidRPr="005858E0">
        <w:rPr>
          <w:b/>
          <w:bCs/>
          <w:sz w:val="28"/>
          <w:szCs w:val="28"/>
        </w:rPr>
        <w:t>Proceduru praćenja i naplate prihoda i primitaka</w:t>
      </w:r>
    </w:p>
    <w:p w:rsidR="0079053B" w:rsidRPr="005858E0" w:rsidRDefault="0079053B" w:rsidP="0079053B">
      <w:pPr>
        <w:pStyle w:val="Default"/>
        <w:jc w:val="center"/>
        <w:rPr>
          <w:sz w:val="28"/>
          <w:szCs w:val="28"/>
        </w:rPr>
      </w:pPr>
    </w:p>
    <w:p w:rsidR="0079053B" w:rsidRDefault="0079053B" w:rsidP="00502580">
      <w:pPr>
        <w:pStyle w:val="Default"/>
        <w:rPr>
          <w:sz w:val="20"/>
          <w:szCs w:val="20"/>
        </w:rPr>
      </w:pPr>
    </w:p>
    <w:p w:rsidR="00502580" w:rsidRPr="005858E0" w:rsidRDefault="005858E0" w:rsidP="00502580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02580" w:rsidRPr="005858E0">
        <w:rPr>
          <w:b/>
          <w:sz w:val="20"/>
          <w:szCs w:val="20"/>
        </w:rPr>
        <w:t xml:space="preserve">Članak 1. </w:t>
      </w:r>
    </w:p>
    <w:p w:rsidR="00502580" w:rsidRPr="0079053B" w:rsidRDefault="005858E0" w:rsidP="005858E0">
      <w:pPr>
        <w:pStyle w:val="Default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Ovim se aktom utvrđuje obveza pojedinih službi OŠ </w:t>
      </w:r>
      <w:r w:rsidR="004A41E3">
        <w:rPr>
          <w:sz w:val="20"/>
          <w:szCs w:val="20"/>
        </w:rPr>
        <w:t xml:space="preserve">„Stjepan Radić“ </w:t>
      </w:r>
      <w:proofErr w:type="spellStart"/>
      <w:r w:rsidR="004A41E3">
        <w:rPr>
          <w:sz w:val="20"/>
          <w:szCs w:val="20"/>
        </w:rPr>
        <w:t>Oprisavci</w:t>
      </w:r>
      <w:proofErr w:type="spellEnd"/>
      <w:r w:rsidR="00502580" w:rsidRPr="0079053B">
        <w:rPr>
          <w:sz w:val="20"/>
          <w:szCs w:val="20"/>
        </w:rPr>
        <w:t xml:space="preserve"> (u nastavku: Škola) te propisuje </w:t>
      </w:r>
      <w:r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procedura, odnosno način i rokovi praćenja i naplate prihoda i primitaka Škole. 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>Prihodi koje Škola naplaćuje su vlastiti prihodi od zakupa prostora.</w:t>
      </w:r>
      <w:r w:rsidR="00554E0E">
        <w:rPr>
          <w:sz w:val="20"/>
          <w:szCs w:val="20"/>
        </w:rPr>
        <w:t>(najam stanova, dvorane</w:t>
      </w:r>
      <w:r w:rsidR="00502580" w:rsidRPr="0079053B">
        <w:rPr>
          <w:sz w:val="20"/>
          <w:szCs w:val="20"/>
        </w:rPr>
        <w:t xml:space="preserve"> </w:t>
      </w:r>
      <w:r w:rsidR="00554E0E">
        <w:rPr>
          <w:sz w:val="20"/>
          <w:szCs w:val="20"/>
        </w:rPr>
        <w:t>i zemljišta)</w:t>
      </w:r>
    </w:p>
    <w:p w:rsid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Ako škola ugovori zakup prostora vrijednosti većoj od 20.000,00 kn godišnje, s kupcem ugovara instrument 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osiguranja plaćanja. </w:t>
      </w:r>
    </w:p>
    <w:p w:rsidR="0079053B" w:rsidRDefault="0079053B" w:rsidP="00502580">
      <w:pPr>
        <w:pStyle w:val="Default"/>
        <w:rPr>
          <w:sz w:val="20"/>
          <w:szCs w:val="20"/>
        </w:rPr>
      </w:pPr>
    </w:p>
    <w:p w:rsidR="0038233D" w:rsidRPr="0079053B" w:rsidRDefault="005858E0" w:rsidP="00502580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02580" w:rsidRPr="005858E0">
        <w:rPr>
          <w:b/>
          <w:sz w:val="20"/>
          <w:szCs w:val="20"/>
        </w:rPr>
        <w:t xml:space="preserve">Članak 2. </w:t>
      </w:r>
    </w:p>
    <w:p w:rsidR="0038233D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8233D" w:rsidRPr="0079053B">
        <w:rPr>
          <w:sz w:val="20"/>
          <w:szCs w:val="20"/>
        </w:rPr>
        <w:t>Procedura iz članka 1. izvodi se po sljedećem postupku, osim ako posebnim propisom nije drugačije određeno</w:t>
      </w:r>
      <w:r w:rsidR="0079053B">
        <w:rPr>
          <w:sz w:val="20"/>
          <w:szCs w:val="20"/>
        </w:rPr>
        <w:t>:</w:t>
      </w:r>
    </w:p>
    <w:p w:rsidR="0038233D" w:rsidRPr="0079053B" w:rsidRDefault="0038233D" w:rsidP="00502580">
      <w:pPr>
        <w:pStyle w:val="Default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390"/>
        <w:gridCol w:w="1816"/>
        <w:gridCol w:w="2598"/>
        <w:gridCol w:w="2268"/>
      </w:tblGrid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Red. br.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AKTIVNOST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NADLEŽNOST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DOKUMENT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ROK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</w:tr>
      <w:tr w:rsidR="00502580" w:rsidRPr="0079053B" w:rsidTr="0079053B">
        <w:trPr>
          <w:trHeight w:val="1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Dostava podataka Računovodstvu potrebnih za izdavanje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Ugovor, narudžbenica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Izdavanje/izrada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Ovjera i potpis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Ravnatelj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dana od izrade računa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Slanje izlaznog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izlazne pošte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dana nakon ovjere </w:t>
            </w:r>
          </w:p>
        </w:tc>
      </w:tr>
      <w:tr w:rsidR="00502580" w:rsidRPr="0079053B" w:rsidTr="0079053B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Unos podataka u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sustav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(knjiženje izlaznih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računa)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Izlaznih računa, Glavna knjiga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Unutar mjeseca na koji se račun odnosi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Evidentiranje naplaćenih prihoda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ulaznih računa, Glavna knjiga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Tjedno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Praćenje naplate prihoda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(analitika)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Izvadak po poslovnom računu/Blagajnički izvještaj-uplatnice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Tjedno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9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Utvrđivanje stanja dospjelih i nenaplaćenih potraživanja/prihoda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Izvod otvorenih stavaka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Mjesečno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Upozoravanje i izdavanje opomena i opomena pred tužbu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Opomene i opomene pred tužbu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38233D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Donošenje odluke o prisilnoj naplati potraživanja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Ravnatelj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Odluka o prisilnoj naplati potraživanja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Tijekom godine</w:t>
            </w:r>
          </w:p>
        </w:tc>
      </w:tr>
      <w:tr w:rsidR="0038233D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Ovrha-prisilna naplata potraživanja u skladu s Ovršnim zakonom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Tajništvo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Ovršni postupak kod javnog bilježnika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15 dana nakon donošenja Odluke</w:t>
            </w:r>
          </w:p>
        </w:tc>
      </w:tr>
    </w:tbl>
    <w:p w:rsidR="0079053B" w:rsidRDefault="0079053B" w:rsidP="00502580">
      <w:pPr>
        <w:pStyle w:val="Default"/>
        <w:rPr>
          <w:sz w:val="20"/>
          <w:szCs w:val="20"/>
        </w:rPr>
      </w:pPr>
    </w:p>
    <w:p w:rsidR="005858E0" w:rsidRDefault="0079053B" w:rsidP="00502580">
      <w:pPr>
        <w:pStyle w:val="Default"/>
        <w:rPr>
          <w:b/>
          <w:sz w:val="20"/>
          <w:szCs w:val="20"/>
        </w:rPr>
      </w:pPr>
      <w:r w:rsidRPr="005858E0">
        <w:rPr>
          <w:b/>
          <w:sz w:val="20"/>
          <w:szCs w:val="20"/>
        </w:rPr>
        <w:t xml:space="preserve"> </w:t>
      </w:r>
    </w:p>
    <w:p w:rsidR="00502580" w:rsidRPr="005858E0" w:rsidRDefault="0079053B" w:rsidP="00502580">
      <w:pPr>
        <w:pStyle w:val="Default"/>
        <w:rPr>
          <w:b/>
          <w:sz w:val="20"/>
          <w:szCs w:val="20"/>
        </w:rPr>
      </w:pPr>
      <w:r w:rsidRPr="005858E0">
        <w:rPr>
          <w:b/>
          <w:sz w:val="20"/>
          <w:szCs w:val="20"/>
        </w:rPr>
        <w:t xml:space="preserve">  </w:t>
      </w:r>
      <w:r w:rsidR="00502580" w:rsidRPr="005858E0">
        <w:rPr>
          <w:b/>
          <w:sz w:val="20"/>
          <w:szCs w:val="20"/>
        </w:rPr>
        <w:t xml:space="preserve">Članak 3. </w:t>
      </w:r>
    </w:p>
    <w:p w:rsidR="00502580" w:rsidRPr="0079053B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Uvodi se redoviti sustav opominjanja po osnovi prihoda koje određeni dužnik ima prema Školi. </w:t>
      </w:r>
    </w:p>
    <w:p w:rsidR="00502580" w:rsidRPr="0079053B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Tijekom narednih 30 dana Računovodstvo nadzire naplatu prihoda po opomenama. </w:t>
      </w:r>
    </w:p>
    <w:p w:rsidR="0079053B" w:rsidRDefault="0079053B" w:rsidP="00502580">
      <w:pPr>
        <w:pStyle w:val="Default"/>
        <w:rPr>
          <w:sz w:val="20"/>
          <w:szCs w:val="20"/>
        </w:rPr>
      </w:pPr>
    </w:p>
    <w:p w:rsidR="005858E0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858E0" w:rsidRDefault="005858E0" w:rsidP="00502580">
      <w:pPr>
        <w:pStyle w:val="Default"/>
        <w:rPr>
          <w:sz w:val="20"/>
          <w:szCs w:val="20"/>
        </w:rPr>
      </w:pPr>
    </w:p>
    <w:p w:rsidR="00502580" w:rsidRPr="005858E0" w:rsidRDefault="005858E0" w:rsidP="00502580">
      <w:pPr>
        <w:pStyle w:val="Default"/>
        <w:rPr>
          <w:b/>
          <w:sz w:val="20"/>
          <w:szCs w:val="20"/>
        </w:rPr>
      </w:pPr>
      <w:r w:rsidRPr="005858E0">
        <w:rPr>
          <w:b/>
          <w:sz w:val="20"/>
          <w:szCs w:val="20"/>
        </w:rPr>
        <w:lastRenderedPageBreak/>
        <w:t xml:space="preserve">  </w:t>
      </w:r>
      <w:r w:rsidR="0079053B" w:rsidRPr="005858E0">
        <w:rPr>
          <w:b/>
          <w:sz w:val="20"/>
          <w:szCs w:val="20"/>
        </w:rPr>
        <w:t xml:space="preserve">  </w:t>
      </w:r>
      <w:r w:rsidR="00502580" w:rsidRPr="005858E0">
        <w:rPr>
          <w:b/>
          <w:sz w:val="20"/>
          <w:szCs w:val="20"/>
        </w:rPr>
        <w:t xml:space="preserve">Članak 4. </w:t>
      </w:r>
    </w:p>
    <w:p w:rsidR="00502580" w:rsidRPr="0079053B" w:rsidRDefault="0079053B" w:rsidP="005858E0">
      <w:pPr>
        <w:pStyle w:val="Default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858E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502580" w:rsidRPr="0079053B">
        <w:rPr>
          <w:sz w:val="20"/>
          <w:szCs w:val="20"/>
        </w:rPr>
        <w:t xml:space="preserve">Nakon što u roku od 30 dana nije naplaćen dug za koji je poslana opomena, računovodstvo o tome obavještava </w:t>
      </w:r>
      <w:r w:rsidRPr="0079053B">
        <w:rPr>
          <w:sz w:val="20"/>
          <w:szCs w:val="20"/>
        </w:rPr>
        <w:t xml:space="preserve">   </w:t>
      </w:r>
      <w:r w:rsidR="005858E0"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ravnatelja koji donosi Odluku o prisilnoj naplati potraživanja te se pokreće ovršni postupak kod javnog bilježnika. </w:t>
      </w:r>
    </w:p>
    <w:p w:rsidR="00132BF3" w:rsidRDefault="0079053B" w:rsidP="00502580">
      <w:pPr>
        <w:rPr>
          <w:rFonts w:ascii="Arial" w:hAnsi="Arial" w:cs="Arial"/>
          <w:sz w:val="20"/>
          <w:szCs w:val="20"/>
        </w:rPr>
      </w:pPr>
      <w:r w:rsidRPr="0079053B">
        <w:rPr>
          <w:rFonts w:ascii="Arial" w:hAnsi="Arial" w:cs="Arial"/>
          <w:sz w:val="20"/>
          <w:szCs w:val="20"/>
        </w:rPr>
        <w:t xml:space="preserve">  </w:t>
      </w:r>
      <w:r w:rsidR="005858E0">
        <w:rPr>
          <w:rFonts w:ascii="Arial" w:hAnsi="Arial" w:cs="Arial"/>
          <w:sz w:val="20"/>
          <w:szCs w:val="20"/>
        </w:rPr>
        <w:t xml:space="preserve">  </w:t>
      </w:r>
      <w:r w:rsidRPr="0079053B">
        <w:rPr>
          <w:rFonts w:ascii="Arial" w:hAnsi="Arial" w:cs="Arial"/>
          <w:sz w:val="20"/>
          <w:szCs w:val="20"/>
        </w:rPr>
        <w:t xml:space="preserve"> </w:t>
      </w:r>
      <w:r w:rsidR="00502580" w:rsidRPr="0079053B">
        <w:rPr>
          <w:rFonts w:ascii="Arial" w:hAnsi="Arial" w:cs="Arial"/>
          <w:sz w:val="20"/>
          <w:szCs w:val="20"/>
        </w:rPr>
        <w:t>Ovršni postupak se pokreće za dugovanja u visini većoj od 500,00 kn po jednom dužniku.</w:t>
      </w:r>
    </w:p>
    <w:p w:rsidR="00D13C2A" w:rsidRPr="0079053B" w:rsidRDefault="00D13C2A" w:rsidP="00502580">
      <w:pPr>
        <w:rPr>
          <w:rFonts w:ascii="Arial" w:hAnsi="Arial" w:cs="Arial"/>
          <w:sz w:val="20"/>
          <w:szCs w:val="20"/>
        </w:rPr>
      </w:pPr>
    </w:p>
    <w:p w:rsidR="0038233D" w:rsidRPr="00D13C2A" w:rsidRDefault="0079053B" w:rsidP="00502580">
      <w:pPr>
        <w:rPr>
          <w:rFonts w:ascii="Arial" w:hAnsi="Arial" w:cs="Arial"/>
          <w:sz w:val="20"/>
          <w:szCs w:val="20"/>
        </w:rPr>
      </w:pPr>
      <w:r w:rsidRPr="0079053B">
        <w:rPr>
          <w:rFonts w:ascii="Arial" w:hAnsi="Arial" w:cs="Arial"/>
          <w:sz w:val="20"/>
          <w:szCs w:val="20"/>
        </w:rPr>
        <w:t xml:space="preserve">     </w:t>
      </w:r>
      <w:r w:rsidR="0038233D" w:rsidRPr="0079053B">
        <w:rPr>
          <w:rFonts w:ascii="Arial" w:hAnsi="Arial" w:cs="Arial"/>
          <w:sz w:val="20"/>
          <w:szCs w:val="20"/>
        </w:rPr>
        <w:t>Procedura iz stavka 1. izvodi se po sljedećem postupku: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90"/>
        <w:gridCol w:w="1721"/>
        <w:gridCol w:w="3119"/>
        <w:gridCol w:w="2126"/>
      </w:tblGrid>
      <w:tr w:rsidR="00502580" w:rsidRPr="0079053B" w:rsidTr="005858E0">
        <w:trPr>
          <w:trHeight w:val="172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 Red. br.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AKTIVNOST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NADLEŽNOST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DOKUMENT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ROK </w:t>
            </w:r>
          </w:p>
        </w:tc>
      </w:tr>
      <w:tr w:rsidR="00502580" w:rsidRPr="0079053B" w:rsidTr="005858E0">
        <w:trPr>
          <w:trHeight w:val="75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</w:tr>
      <w:tr w:rsidR="00502580" w:rsidRPr="0079053B" w:rsidTr="005858E0">
        <w:trPr>
          <w:trHeight w:val="356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Knjigovodstvene kartice </w:t>
            </w:r>
          </w:p>
        </w:tc>
        <w:tc>
          <w:tcPr>
            <w:tcW w:w="2126" w:type="dxa"/>
          </w:tcPr>
          <w:p w:rsidR="005858E0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Prije zastare </w:t>
            </w:r>
          </w:p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potraživanja </w:t>
            </w:r>
          </w:p>
        </w:tc>
      </w:tr>
      <w:tr w:rsidR="00502580" w:rsidRPr="0079053B" w:rsidTr="005858E0">
        <w:trPr>
          <w:trHeight w:val="263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Prikupljanje dokumentacije za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ovršni postupak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Knjigovodstvena kartica ili računi/ obračun kama-ta/opomena s povratnicom </w:t>
            </w:r>
          </w:p>
        </w:tc>
        <w:tc>
          <w:tcPr>
            <w:tcW w:w="2126" w:type="dxa"/>
          </w:tcPr>
          <w:p w:rsidR="005858E0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Prije zastare </w:t>
            </w:r>
          </w:p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potraživanja </w:t>
            </w:r>
          </w:p>
        </w:tc>
      </w:tr>
      <w:tr w:rsidR="00502580" w:rsidRPr="0079053B" w:rsidTr="005858E0">
        <w:trPr>
          <w:trHeight w:val="263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Izrada prijedloga za ovrhu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Računovodstvo/Tajništvo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Nacrt prijedloga za ovrhu Općinskom sudu ili javnom bilježniku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pokretanja postupka </w:t>
            </w: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4</w:t>
            </w:r>
          </w:p>
        </w:tc>
        <w:tc>
          <w:tcPr>
            <w:tcW w:w="2390" w:type="dxa"/>
          </w:tcPr>
          <w:p w:rsidR="0038233D" w:rsidRPr="0079053B" w:rsidRDefault="0038233D" w:rsidP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Ovjera i potpis </w:t>
            </w:r>
          </w:p>
          <w:p w:rsidR="0038233D" w:rsidRPr="0079053B" w:rsidRDefault="0038233D" w:rsidP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prijedloga za ovrhu</w:t>
            </w:r>
          </w:p>
        </w:tc>
        <w:tc>
          <w:tcPr>
            <w:tcW w:w="1721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Ravnatelj</w:t>
            </w:r>
          </w:p>
        </w:tc>
        <w:tc>
          <w:tcPr>
            <w:tcW w:w="3119" w:type="dxa"/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2126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5</w:t>
            </w:r>
          </w:p>
        </w:tc>
        <w:tc>
          <w:tcPr>
            <w:tcW w:w="2390" w:type="dxa"/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1721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3119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Knjiga izlazne pošte</w:t>
            </w:r>
          </w:p>
        </w:tc>
        <w:tc>
          <w:tcPr>
            <w:tcW w:w="2126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izrade prijedloga </w:t>
            </w: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6</w:t>
            </w:r>
          </w:p>
        </w:tc>
        <w:tc>
          <w:tcPr>
            <w:tcW w:w="2390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Dostava pravomoćnih rješenja o ovrsi FINI </w:t>
            </w:r>
          </w:p>
        </w:tc>
        <w:tc>
          <w:tcPr>
            <w:tcW w:w="1721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Računovodstvo</w:t>
            </w:r>
          </w:p>
        </w:tc>
        <w:tc>
          <w:tcPr>
            <w:tcW w:w="3119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Pravomoćno rješenje </w:t>
            </w:r>
          </w:p>
        </w:tc>
        <w:tc>
          <w:tcPr>
            <w:tcW w:w="2126" w:type="dxa"/>
          </w:tcPr>
          <w:p w:rsidR="005858E0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primitka pravomoćnih </w:t>
            </w:r>
          </w:p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rješenja </w:t>
            </w:r>
          </w:p>
        </w:tc>
      </w:tr>
    </w:tbl>
    <w:p w:rsidR="00502580" w:rsidRPr="0079053B" w:rsidRDefault="00502580" w:rsidP="00502580">
      <w:pPr>
        <w:rPr>
          <w:sz w:val="20"/>
          <w:szCs w:val="20"/>
        </w:rPr>
      </w:pPr>
    </w:p>
    <w:p w:rsidR="0038233D" w:rsidRPr="005858E0" w:rsidRDefault="005858E0" w:rsidP="0038233D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8233D" w:rsidRPr="005858E0">
        <w:rPr>
          <w:b/>
          <w:sz w:val="20"/>
          <w:szCs w:val="20"/>
        </w:rPr>
        <w:t xml:space="preserve">Članak 5. </w:t>
      </w:r>
    </w:p>
    <w:p w:rsidR="0038233D" w:rsidRPr="0079053B" w:rsidRDefault="005858E0" w:rsidP="0038233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8233D" w:rsidRPr="0079053B">
        <w:rPr>
          <w:sz w:val="20"/>
          <w:szCs w:val="20"/>
        </w:rPr>
        <w:t>Ova  Procedura stupa na snagu danom donošenja i ob</w:t>
      </w:r>
      <w:r>
        <w:rPr>
          <w:sz w:val="20"/>
          <w:szCs w:val="20"/>
        </w:rPr>
        <w:t>javit</w:t>
      </w:r>
      <w:r w:rsidR="0038233D" w:rsidRPr="0079053B">
        <w:rPr>
          <w:sz w:val="20"/>
          <w:szCs w:val="20"/>
        </w:rPr>
        <w:t xml:space="preserve"> će se na mrežnim stranicama Škole.</w:t>
      </w:r>
    </w:p>
    <w:p w:rsidR="0038233D" w:rsidRPr="0079053B" w:rsidRDefault="0038233D" w:rsidP="0038233D">
      <w:pPr>
        <w:pStyle w:val="Default"/>
        <w:rPr>
          <w:sz w:val="20"/>
          <w:szCs w:val="20"/>
        </w:rPr>
      </w:pPr>
      <w:bookmarkStart w:id="0" w:name="_GoBack"/>
      <w:bookmarkEnd w:id="0"/>
    </w:p>
    <w:p w:rsidR="0038233D" w:rsidRPr="0079053B" w:rsidRDefault="0038233D" w:rsidP="0038233D">
      <w:pPr>
        <w:pStyle w:val="Default"/>
        <w:rPr>
          <w:sz w:val="20"/>
          <w:szCs w:val="20"/>
        </w:rPr>
      </w:pPr>
    </w:p>
    <w:p w:rsidR="0038233D" w:rsidRPr="0079053B" w:rsidRDefault="0038233D" w:rsidP="0038233D">
      <w:pPr>
        <w:pStyle w:val="Default"/>
        <w:rPr>
          <w:sz w:val="20"/>
          <w:szCs w:val="20"/>
        </w:rPr>
      </w:pPr>
    </w:p>
    <w:p w:rsidR="0038233D" w:rsidRPr="0079053B" w:rsidRDefault="0038233D" w:rsidP="0038233D">
      <w:pPr>
        <w:pStyle w:val="Default"/>
        <w:rPr>
          <w:sz w:val="20"/>
          <w:szCs w:val="20"/>
        </w:rPr>
      </w:pPr>
    </w:p>
    <w:p w:rsidR="0038233D" w:rsidRPr="0079053B" w:rsidRDefault="0038233D" w:rsidP="005858E0">
      <w:pPr>
        <w:pStyle w:val="Default"/>
        <w:jc w:val="center"/>
        <w:rPr>
          <w:sz w:val="20"/>
          <w:szCs w:val="20"/>
        </w:rPr>
      </w:pPr>
      <w:r w:rsidRPr="0079053B">
        <w:rPr>
          <w:sz w:val="20"/>
          <w:szCs w:val="20"/>
        </w:rPr>
        <w:t>Ravna</w:t>
      </w:r>
      <w:r w:rsidR="004A41E3">
        <w:rPr>
          <w:sz w:val="20"/>
          <w:szCs w:val="20"/>
        </w:rPr>
        <w:t>teljica</w:t>
      </w:r>
      <w:r w:rsidR="003C76B3">
        <w:rPr>
          <w:sz w:val="20"/>
          <w:szCs w:val="20"/>
        </w:rPr>
        <w:t xml:space="preserve"> škole:  </w:t>
      </w:r>
      <w:r w:rsidR="004A41E3">
        <w:rPr>
          <w:sz w:val="20"/>
          <w:szCs w:val="20"/>
        </w:rPr>
        <w:t>Ivana Vukovarac</w:t>
      </w:r>
    </w:p>
    <w:p w:rsidR="0038233D" w:rsidRPr="0079053B" w:rsidRDefault="0038233D" w:rsidP="005858E0">
      <w:pPr>
        <w:pStyle w:val="Default"/>
        <w:jc w:val="center"/>
        <w:rPr>
          <w:sz w:val="20"/>
          <w:szCs w:val="20"/>
        </w:rPr>
      </w:pPr>
    </w:p>
    <w:sectPr w:rsidR="0038233D" w:rsidRPr="0079053B" w:rsidSect="00502580">
      <w:pgSz w:w="11907" w:h="16839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580"/>
    <w:rsid w:val="000331C9"/>
    <w:rsid w:val="00067CF4"/>
    <w:rsid w:val="00132BF3"/>
    <w:rsid w:val="00134A13"/>
    <w:rsid w:val="001C2CA0"/>
    <w:rsid w:val="002355B7"/>
    <w:rsid w:val="00255133"/>
    <w:rsid w:val="00325420"/>
    <w:rsid w:val="0038233D"/>
    <w:rsid w:val="003C76B3"/>
    <w:rsid w:val="003D2C3B"/>
    <w:rsid w:val="00473A66"/>
    <w:rsid w:val="004A41E3"/>
    <w:rsid w:val="004C3733"/>
    <w:rsid w:val="004D3B0A"/>
    <w:rsid w:val="004E2C39"/>
    <w:rsid w:val="00502580"/>
    <w:rsid w:val="00505A92"/>
    <w:rsid w:val="00554E0E"/>
    <w:rsid w:val="00564A31"/>
    <w:rsid w:val="005858E0"/>
    <w:rsid w:val="005D3AB1"/>
    <w:rsid w:val="0061389C"/>
    <w:rsid w:val="00733200"/>
    <w:rsid w:val="0079053B"/>
    <w:rsid w:val="007B78E1"/>
    <w:rsid w:val="0084364F"/>
    <w:rsid w:val="008C20F7"/>
    <w:rsid w:val="008E1FD0"/>
    <w:rsid w:val="009211A3"/>
    <w:rsid w:val="009801B7"/>
    <w:rsid w:val="00A351C1"/>
    <w:rsid w:val="00BC6997"/>
    <w:rsid w:val="00C63B22"/>
    <w:rsid w:val="00CC26EF"/>
    <w:rsid w:val="00D13C2A"/>
    <w:rsid w:val="00D16C0B"/>
    <w:rsid w:val="00D85F63"/>
    <w:rsid w:val="00D9038B"/>
    <w:rsid w:val="00E747B5"/>
    <w:rsid w:val="00EF180E"/>
    <w:rsid w:val="00F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6C07"/>
  <w15:docId w15:val="{3880AF6D-9CA4-46C0-87CF-C3BC6A6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0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023F8-D8A9-4D13-9FE3-AFC6D2904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</cp:lastModifiedBy>
  <cp:revision>4</cp:revision>
  <cp:lastPrinted>2018-09-18T12:23:00Z</cp:lastPrinted>
  <dcterms:created xsi:type="dcterms:W3CDTF">2025-11-14T08:49:00Z</dcterms:created>
  <dcterms:modified xsi:type="dcterms:W3CDTF">2025-11-14T09:25:00Z</dcterms:modified>
</cp:coreProperties>
</file>